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26" w:rsidRDefault="00F26F03" w:rsidP="00BE2426">
      <w:pPr>
        <w:pStyle w:val="NoSpacing"/>
      </w:pPr>
      <w:r>
        <w:rPr>
          <w:rFonts w:ascii="Copperplate Gothic Bold" w:hAnsi="Copperplate Gothic Bold"/>
          <w:b/>
          <w:noProof/>
          <w:sz w:val="32"/>
          <w:szCs w:val="32"/>
        </w:rPr>
        <mc:AlternateContent>
          <mc:Choice Requires="wps">
            <w:drawing>
              <wp:anchor distT="0" distB="0" distL="114300" distR="114300" simplePos="0" relativeHeight="251661312" behindDoc="0" locked="0" layoutInCell="1" allowOverlap="1" wp14:anchorId="71D6AF58" wp14:editId="5411A533">
                <wp:simplePos x="0" y="0"/>
                <wp:positionH relativeFrom="column">
                  <wp:posOffset>0</wp:posOffset>
                </wp:positionH>
                <wp:positionV relativeFrom="paragraph">
                  <wp:posOffset>9525</wp:posOffset>
                </wp:positionV>
                <wp:extent cx="3619500" cy="310515"/>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3619500" cy="310515"/>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31F40" w:rsidRPr="00D31F40" w:rsidRDefault="00A829DA">
                            <w:r>
                              <w:t>How do you judge if an argument is correct or trustworthy?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6AF58" id="_x0000_t202" coordsize="21600,21600" o:spt="202" path="m,l,21600r21600,l21600,xe">
                <v:stroke joinstyle="miter"/>
                <v:path gradientshapeok="t" o:connecttype="rect"/>
              </v:shapetype>
              <v:shape id="Text Box 3" o:spid="_x0000_s1026" type="#_x0000_t202" style="position:absolute;margin-left:0;margin-top:.75pt;width:28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" fillcolor="white [3201]" strokeweight="1.5pt">
                <v:stroke dashstyle="1 1"/>
                <v:textbox>
                  <w:txbxContent>
                    <w:p w:rsidR="00D31F40" w:rsidRPr="00D31F40" w:rsidRDefault="00A829DA">
                      <w:r>
                        <w:t>How do you judge if an argument is correct or trustworthy?</w:t>
                      </w:r>
                    </w:p>
                  </w:txbxContent>
                </v:textbox>
              </v:shape>
            </w:pict>
          </mc:Fallback>
        </mc:AlternateContent>
      </w:r>
    </w:p>
    <w:p w:rsidR="00231496" w:rsidRDefault="00E11D9A" w:rsidP="00B661C1">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wp:posOffset>
                </wp:positionH>
                <wp:positionV relativeFrom="paragraph">
                  <wp:posOffset>149225</wp:posOffset>
                </wp:positionV>
                <wp:extent cx="2362200" cy="546735"/>
                <wp:effectExtent l="0" t="0" r="76200" b="100965"/>
                <wp:wrapNone/>
                <wp:docPr id="4" name="Elbow Connector 4"/>
                <wp:cNvGraphicFramePr/>
                <a:graphic xmlns:a="http://schemas.openxmlformats.org/drawingml/2006/main">
                  <a:graphicData uri="http://schemas.microsoft.com/office/word/2010/wordprocessingShape">
                    <wps:wsp>
                      <wps:cNvCnPr/>
                      <wps:spPr>
                        <a:xfrm>
                          <a:off x="0" y="0"/>
                          <a:ext cx="2362200" cy="54673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D578E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0;margin-top:11.75pt;width:186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" strokecolor="black [3040]">
                <v:stroke endarrow="block"/>
              </v:shape>
            </w:pict>
          </mc:Fallback>
        </mc:AlternateContent>
      </w:r>
      <w:r w:rsidR="00B661C1">
        <w:t>Nam</w:t>
      </w:r>
      <w:bookmarkStart w:id="0" w:name="_GoBack"/>
      <w:bookmarkEnd w:id="0"/>
      <w:r w:rsidR="00B661C1">
        <w:t>e: _________________________________________ Date: __________ Block: _____</w:t>
      </w:r>
    </w:p>
    <w:p w:rsidR="00B661C1" w:rsidRDefault="00B661C1" w:rsidP="00B661C1">
      <w:pPr>
        <w:jc w:val="center"/>
        <w:rPr>
          <w:rFonts w:ascii="Copperplate Gothic Bold" w:hAnsi="Copperplate Gothic Bold"/>
          <w:b/>
          <w:sz w:val="32"/>
          <w:szCs w:val="32"/>
        </w:rPr>
      </w:pPr>
      <w:r w:rsidRPr="00B661C1">
        <w:rPr>
          <w:rFonts w:ascii="Copperplate Gothic Bold" w:hAnsi="Copperplate Gothic Bold"/>
          <w:b/>
          <w:sz w:val="32"/>
          <w:szCs w:val="32"/>
        </w:rPr>
        <w:t>Evaluating Arguments: Validity and Reliability Chart</w:t>
      </w:r>
    </w:p>
    <w:p w:rsidR="009258FD" w:rsidRPr="0090600A" w:rsidRDefault="009258FD" w:rsidP="009258FD">
      <w:pPr>
        <w:rPr>
          <w:i/>
          <w:sz w:val="24"/>
          <w:szCs w:val="24"/>
        </w:rPr>
      </w:pPr>
      <w:r w:rsidRPr="0090600A">
        <w:rPr>
          <w:b/>
          <w:i/>
          <w:sz w:val="24"/>
          <w:szCs w:val="24"/>
        </w:rPr>
        <w:t>Directions:</w:t>
      </w:r>
      <w:r w:rsidRPr="0090600A">
        <w:rPr>
          <w:i/>
          <w:sz w:val="24"/>
          <w:szCs w:val="24"/>
        </w:rPr>
        <w:t xml:space="preserve">  How do you evaluate the </w:t>
      </w:r>
      <w:r w:rsidRPr="00E11D9A">
        <w:rPr>
          <w:i/>
          <w:sz w:val="24"/>
          <w:szCs w:val="24"/>
          <w:u w:val="single"/>
        </w:rPr>
        <w:t>validity and reliability</w:t>
      </w:r>
      <w:r w:rsidRPr="0090600A">
        <w:rPr>
          <w:i/>
          <w:sz w:val="24"/>
          <w:szCs w:val="24"/>
        </w:rPr>
        <w:t xml:space="preserve"> of an argument?  </w:t>
      </w:r>
      <w:r w:rsidR="0090600A" w:rsidRPr="0090600A">
        <w:rPr>
          <w:i/>
          <w:sz w:val="24"/>
          <w:szCs w:val="24"/>
        </w:rPr>
        <w:t xml:space="preserve"> When presented with opposing (opposite) views on an issue, how do you decide which to agree with?  To evaluate pro (for) and con (against) arguments, track the evidence for the following categories.</w:t>
      </w:r>
    </w:p>
    <w:p w:rsidR="0090600A" w:rsidRPr="0090600A" w:rsidRDefault="0090600A" w:rsidP="009258FD">
      <w:pPr>
        <w:rPr>
          <w:i/>
          <w:sz w:val="24"/>
          <w:szCs w:val="24"/>
        </w:rPr>
      </w:pPr>
      <w:r w:rsidRPr="0090600A">
        <w:rPr>
          <w:b/>
          <w:i/>
          <w:sz w:val="24"/>
          <w:szCs w:val="24"/>
        </w:rPr>
        <w:t>Definitions:</w:t>
      </w:r>
      <w:r w:rsidRPr="0090600A">
        <w:rPr>
          <w:i/>
          <w:sz w:val="24"/>
          <w:szCs w:val="24"/>
        </w:rPr>
        <w:t xml:space="preserve">  evaluate </w:t>
      </w:r>
      <w:r w:rsidRPr="00D51891">
        <w:rPr>
          <w:sz w:val="24"/>
          <w:szCs w:val="24"/>
          <w:u w:val="single"/>
        </w:rPr>
        <w:t>__</w:t>
      </w:r>
      <w:r w:rsidR="00D51891" w:rsidRPr="00D51891">
        <w:rPr>
          <w:sz w:val="24"/>
          <w:szCs w:val="24"/>
          <w:u w:val="single"/>
        </w:rPr>
        <w:t xml:space="preserve"> </w:t>
      </w:r>
      <w:r w:rsidR="00A829DA">
        <w:rPr>
          <w:sz w:val="24"/>
          <w:szCs w:val="24"/>
          <w:u w:val="single"/>
        </w:rPr>
        <w:t>to judge</w:t>
      </w:r>
      <w:r w:rsidRPr="00D51891">
        <w:rPr>
          <w:sz w:val="24"/>
          <w:szCs w:val="24"/>
          <w:u w:val="single"/>
        </w:rPr>
        <w:t>_____</w:t>
      </w:r>
      <w:r w:rsidR="00953020" w:rsidRPr="00D51891">
        <w:rPr>
          <w:sz w:val="24"/>
          <w:szCs w:val="24"/>
          <w:u w:val="single"/>
        </w:rPr>
        <w:t>_____</w:t>
      </w:r>
      <w:r w:rsidRPr="00D51891">
        <w:rPr>
          <w:sz w:val="24"/>
          <w:szCs w:val="24"/>
          <w:u w:val="single"/>
        </w:rPr>
        <w:t>____</w:t>
      </w:r>
      <w:r w:rsidRPr="0090600A">
        <w:rPr>
          <w:i/>
          <w:sz w:val="24"/>
          <w:szCs w:val="24"/>
        </w:rPr>
        <w:t xml:space="preserve"> validity </w:t>
      </w:r>
      <w:r w:rsidRPr="00D51891">
        <w:rPr>
          <w:sz w:val="24"/>
          <w:szCs w:val="24"/>
          <w:u w:val="single"/>
        </w:rPr>
        <w:t>__</w:t>
      </w:r>
      <w:r w:rsidR="00A829DA">
        <w:rPr>
          <w:sz w:val="24"/>
          <w:szCs w:val="24"/>
          <w:u w:val="single"/>
        </w:rPr>
        <w:t>correct / right</w:t>
      </w:r>
      <w:r w:rsidRPr="00D51891">
        <w:rPr>
          <w:sz w:val="24"/>
          <w:szCs w:val="24"/>
          <w:u w:val="single"/>
        </w:rPr>
        <w:t>__________</w:t>
      </w:r>
      <w:r w:rsidRPr="0090600A">
        <w:rPr>
          <w:i/>
          <w:sz w:val="24"/>
          <w:szCs w:val="24"/>
        </w:rPr>
        <w:t xml:space="preserve"> reliability </w:t>
      </w:r>
      <w:r w:rsidRPr="00D51891">
        <w:rPr>
          <w:sz w:val="24"/>
          <w:szCs w:val="24"/>
          <w:u w:val="single"/>
        </w:rPr>
        <w:t>__</w:t>
      </w:r>
      <w:r w:rsidR="00D51891" w:rsidRPr="00D51891">
        <w:rPr>
          <w:sz w:val="24"/>
          <w:szCs w:val="24"/>
          <w:u w:val="single"/>
        </w:rPr>
        <w:t xml:space="preserve"> </w:t>
      </w:r>
      <w:r w:rsidRPr="00D51891">
        <w:rPr>
          <w:sz w:val="24"/>
          <w:szCs w:val="24"/>
          <w:u w:val="single"/>
        </w:rPr>
        <w:t>_</w:t>
      </w:r>
      <w:r w:rsidR="00A829DA">
        <w:rPr>
          <w:sz w:val="24"/>
          <w:szCs w:val="24"/>
          <w:u w:val="single"/>
        </w:rPr>
        <w:t>trustworthiness</w:t>
      </w:r>
      <w:r w:rsidRPr="00D51891">
        <w:rPr>
          <w:sz w:val="24"/>
          <w:szCs w:val="24"/>
          <w:u w:val="single"/>
        </w:rPr>
        <w:t>__________</w:t>
      </w:r>
    </w:p>
    <w:tbl>
      <w:tblPr>
        <w:tblStyle w:val="TableGrid"/>
        <w:tblW w:w="0" w:type="auto"/>
        <w:tblLook w:val="04A0" w:firstRow="1" w:lastRow="0" w:firstColumn="1" w:lastColumn="0" w:noHBand="0" w:noVBand="1"/>
      </w:tblPr>
      <w:tblGrid>
        <w:gridCol w:w="2785"/>
        <w:gridCol w:w="5603"/>
        <w:gridCol w:w="6228"/>
      </w:tblGrid>
      <w:tr w:rsidR="00231496" w:rsidRPr="0090600A" w:rsidTr="00E11D9A">
        <w:tc>
          <w:tcPr>
            <w:tcW w:w="2785" w:type="dxa"/>
          </w:tcPr>
          <w:p w:rsidR="00231496" w:rsidRPr="0090600A" w:rsidRDefault="00231496">
            <w:pPr>
              <w:rPr>
                <w:sz w:val="24"/>
                <w:szCs w:val="24"/>
              </w:rPr>
            </w:pPr>
          </w:p>
        </w:tc>
        <w:tc>
          <w:tcPr>
            <w:tcW w:w="5603" w:type="dxa"/>
          </w:tcPr>
          <w:p w:rsidR="00231496" w:rsidRPr="0090600A" w:rsidRDefault="00B661C1">
            <w:pPr>
              <w:rPr>
                <w:sz w:val="24"/>
                <w:szCs w:val="24"/>
              </w:rPr>
            </w:pPr>
            <w:r w:rsidRPr="0090600A">
              <w:rPr>
                <w:sz w:val="24"/>
                <w:szCs w:val="24"/>
              </w:rPr>
              <w:t>“</w:t>
            </w:r>
            <w:proofErr w:type="spellStart"/>
            <w:r w:rsidRPr="0090600A">
              <w:rPr>
                <w:sz w:val="24"/>
                <w:szCs w:val="24"/>
              </w:rPr>
              <w:t>Kaavya</w:t>
            </w:r>
            <w:proofErr w:type="spellEnd"/>
            <w:r w:rsidRPr="0090600A">
              <w:rPr>
                <w:sz w:val="24"/>
                <w:szCs w:val="24"/>
              </w:rPr>
              <w:t xml:space="preserve"> Viswanathan: Unconscious Copycat or Plagiarist?”  (</w:t>
            </w:r>
            <w:r w:rsidR="00231496" w:rsidRPr="0090600A">
              <w:rPr>
                <w:sz w:val="24"/>
                <w:szCs w:val="24"/>
              </w:rPr>
              <w:t>BLOG</w:t>
            </w:r>
            <w:r w:rsidRPr="0090600A">
              <w:rPr>
                <w:sz w:val="24"/>
                <w:szCs w:val="24"/>
              </w:rPr>
              <w:t xml:space="preserve">  p.580-582)</w:t>
            </w:r>
          </w:p>
        </w:tc>
        <w:tc>
          <w:tcPr>
            <w:tcW w:w="6228" w:type="dxa"/>
          </w:tcPr>
          <w:p w:rsidR="00231496" w:rsidRPr="0090600A" w:rsidRDefault="00B661C1">
            <w:pPr>
              <w:rPr>
                <w:sz w:val="24"/>
                <w:szCs w:val="24"/>
              </w:rPr>
            </w:pPr>
            <w:r w:rsidRPr="0090600A">
              <w:rPr>
                <w:sz w:val="24"/>
                <w:szCs w:val="24"/>
              </w:rPr>
              <w:t>“</w:t>
            </w:r>
            <w:proofErr w:type="spellStart"/>
            <w:r w:rsidRPr="0090600A">
              <w:rPr>
                <w:sz w:val="24"/>
                <w:szCs w:val="24"/>
              </w:rPr>
              <w:t>Kaavya</w:t>
            </w:r>
            <w:proofErr w:type="spellEnd"/>
            <w:r w:rsidRPr="0090600A">
              <w:rPr>
                <w:sz w:val="24"/>
                <w:szCs w:val="24"/>
              </w:rPr>
              <w:t xml:space="preserve"> Syndrome”  (</w:t>
            </w:r>
            <w:r w:rsidR="00231496" w:rsidRPr="0090600A">
              <w:rPr>
                <w:sz w:val="24"/>
                <w:szCs w:val="24"/>
              </w:rPr>
              <w:t>WEB ARTICLE</w:t>
            </w:r>
            <w:r w:rsidRPr="0090600A">
              <w:rPr>
                <w:sz w:val="24"/>
                <w:szCs w:val="24"/>
              </w:rPr>
              <w:t xml:space="preserve">  p.583-586)</w:t>
            </w:r>
          </w:p>
        </w:tc>
      </w:tr>
      <w:tr w:rsidR="00231496" w:rsidRPr="0090600A" w:rsidTr="00E11D9A">
        <w:tc>
          <w:tcPr>
            <w:tcW w:w="2785" w:type="dxa"/>
          </w:tcPr>
          <w:p w:rsidR="00231496" w:rsidRPr="0090600A" w:rsidRDefault="00231496">
            <w:pPr>
              <w:rPr>
                <w:sz w:val="24"/>
                <w:szCs w:val="24"/>
              </w:rPr>
            </w:pPr>
            <w:r w:rsidRPr="00E11D9A">
              <w:rPr>
                <w:b/>
                <w:sz w:val="24"/>
                <w:szCs w:val="24"/>
                <w:highlight w:val="cyan"/>
              </w:rPr>
              <w:t>CLAIM</w:t>
            </w:r>
            <w:r w:rsidRPr="0090600A">
              <w:rPr>
                <w:b/>
                <w:sz w:val="24"/>
                <w:szCs w:val="24"/>
              </w:rPr>
              <w:t xml:space="preserve"> </w:t>
            </w:r>
            <w:r w:rsidRPr="00AE0FC4">
              <w:rPr>
                <w:b/>
                <w:sz w:val="24"/>
                <w:szCs w:val="24"/>
              </w:rPr>
              <w:t>AND SUPPORT</w:t>
            </w:r>
          </w:p>
          <w:p w:rsidR="009258FD" w:rsidRPr="00AE0FC4" w:rsidRDefault="003E5493">
            <w:pPr>
              <w:rPr>
                <w:sz w:val="24"/>
                <w:szCs w:val="24"/>
              </w:rPr>
            </w:pPr>
            <w:r>
              <w:rPr>
                <w:sz w:val="24"/>
                <w:szCs w:val="24"/>
              </w:rPr>
              <w:t xml:space="preserve">                    </w:t>
            </w:r>
          </w:p>
          <w:p w:rsidR="009258FD" w:rsidRPr="0090600A" w:rsidRDefault="009258FD" w:rsidP="009258FD">
            <w:pPr>
              <w:rPr>
                <w:i/>
                <w:sz w:val="24"/>
                <w:szCs w:val="24"/>
              </w:rPr>
            </w:pPr>
            <w:r w:rsidRPr="00AE0FC4">
              <w:rPr>
                <w:sz w:val="24"/>
                <w:szCs w:val="24"/>
              </w:rPr>
              <w:t>(What is the claim? A claim is a statement presented as fact. How is the claim supported? Check that facts, statistics, examples, and quotes from experts have been used.)</w:t>
            </w:r>
          </w:p>
        </w:tc>
        <w:tc>
          <w:tcPr>
            <w:tcW w:w="5603" w:type="dxa"/>
          </w:tcPr>
          <w:p w:rsidR="00231496" w:rsidRPr="0090600A" w:rsidRDefault="00231496" w:rsidP="00231496">
            <w:pPr>
              <w:rPr>
                <w:sz w:val="24"/>
                <w:szCs w:val="24"/>
              </w:rPr>
            </w:pPr>
            <w:r w:rsidRPr="00953020">
              <w:rPr>
                <w:sz w:val="24"/>
                <w:szCs w:val="24"/>
              </w:rPr>
              <w:t xml:space="preserve">1.  </w:t>
            </w:r>
            <w:r w:rsidR="00BE2426" w:rsidRPr="00953020">
              <w:rPr>
                <w:sz w:val="24"/>
                <w:szCs w:val="24"/>
              </w:rPr>
              <w:t>p. 580,</w:t>
            </w:r>
            <w:r w:rsidR="00BE2426" w:rsidRPr="00BE2426">
              <w:rPr>
                <w:b/>
                <w:sz w:val="24"/>
                <w:szCs w:val="24"/>
              </w:rPr>
              <w:t xml:space="preserve"> </w:t>
            </w:r>
            <w:r w:rsidRPr="00E11D9A">
              <w:rPr>
                <w:b/>
                <w:sz w:val="24"/>
                <w:szCs w:val="24"/>
                <w:highlight w:val="cyan"/>
              </w:rPr>
              <w:t>Plagiarism can have serious consequences.</w:t>
            </w:r>
            <w:r w:rsidRPr="0090600A">
              <w:rPr>
                <w:sz w:val="24"/>
                <w:szCs w:val="24"/>
              </w:rPr>
              <w:t xml:space="preserve">  The evidence is the firing of journalist, Jayson Blair.</w:t>
            </w:r>
          </w:p>
          <w:p w:rsidR="00231496" w:rsidRPr="0090600A" w:rsidRDefault="00231496" w:rsidP="00231496">
            <w:pPr>
              <w:rPr>
                <w:sz w:val="24"/>
                <w:szCs w:val="24"/>
              </w:rPr>
            </w:pPr>
          </w:p>
          <w:p w:rsidR="00231496" w:rsidRPr="0090600A" w:rsidRDefault="00231496" w:rsidP="00AE0FC4">
            <w:pPr>
              <w:rPr>
                <w:sz w:val="24"/>
                <w:szCs w:val="24"/>
              </w:rPr>
            </w:pPr>
          </w:p>
        </w:tc>
        <w:tc>
          <w:tcPr>
            <w:tcW w:w="6228" w:type="dxa"/>
          </w:tcPr>
          <w:p w:rsidR="00231496" w:rsidRPr="0090600A" w:rsidRDefault="00231496">
            <w:pPr>
              <w:rPr>
                <w:sz w:val="24"/>
                <w:szCs w:val="24"/>
              </w:rPr>
            </w:pPr>
          </w:p>
        </w:tc>
      </w:tr>
      <w:tr w:rsidR="00231496" w:rsidRPr="0090600A" w:rsidTr="00E11D9A">
        <w:tc>
          <w:tcPr>
            <w:tcW w:w="2785" w:type="dxa"/>
          </w:tcPr>
          <w:p w:rsidR="00231496" w:rsidRPr="00AE0FC4" w:rsidRDefault="00231496">
            <w:pPr>
              <w:rPr>
                <w:b/>
                <w:sz w:val="24"/>
                <w:szCs w:val="24"/>
              </w:rPr>
            </w:pPr>
            <w:r w:rsidRPr="00AE0FC4">
              <w:rPr>
                <w:b/>
                <w:sz w:val="24"/>
                <w:szCs w:val="24"/>
              </w:rPr>
              <w:t>LOGIC OF ARGUMENT</w:t>
            </w:r>
          </w:p>
          <w:p w:rsidR="00895F88" w:rsidRDefault="007472E2">
            <w:pPr>
              <w:rPr>
                <w:sz w:val="24"/>
                <w:szCs w:val="24"/>
              </w:rPr>
            </w:pPr>
            <w:r>
              <w:rPr>
                <w:sz w:val="24"/>
                <w:szCs w:val="24"/>
              </w:rPr>
              <w:t>thinking that makes sense</w:t>
            </w:r>
          </w:p>
          <w:p w:rsidR="0090600A" w:rsidRDefault="0090600A">
            <w:pPr>
              <w:rPr>
                <w:sz w:val="24"/>
                <w:szCs w:val="24"/>
              </w:rPr>
            </w:pPr>
            <w:r w:rsidRPr="0090600A">
              <w:rPr>
                <w:sz w:val="24"/>
                <w:szCs w:val="24"/>
              </w:rPr>
              <w:t>(Check that the author’s reasons make sense and are relevant.  Look for logical fallacies, errors in logical thinking which fall into the following categories:</w:t>
            </w:r>
          </w:p>
          <w:p w:rsidR="00174BFC" w:rsidRDefault="00174BFC" w:rsidP="0090600A">
            <w:pPr>
              <w:rPr>
                <w:sz w:val="24"/>
                <w:szCs w:val="24"/>
              </w:rPr>
            </w:pPr>
          </w:p>
          <w:p w:rsidR="0090600A" w:rsidRPr="0090600A" w:rsidRDefault="0090600A" w:rsidP="0090600A">
            <w:pPr>
              <w:rPr>
                <w:sz w:val="24"/>
                <w:szCs w:val="24"/>
              </w:rPr>
            </w:pPr>
            <w:r w:rsidRPr="0090600A">
              <w:rPr>
                <w:sz w:val="24"/>
                <w:szCs w:val="24"/>
              </w:rPr>
              <w:t xml:space="preserve">- </w:t>
            </w:r>
            <w:r w:rsidRPr="00AE0FC4">
              <w:rPr>
                <w:sz w:val="24"/>
                <w:szCs w:val="24"/>
                <w:u w:val="single"/>
              </w:rPr>
              <w:t>Circular Reasoning:</w:t>
            </w:r>
            <w:r w:rsidRPr="0090600A">
              <w:rPr>
                <w:sz w:val="24"/>
                <w:szCs w:val="24"/>
              </w:rPr>
              <w:t xml:space="preserve"> making statements that look like reasons or conclusions but simply restate the author’s opinion.</w:t>
            </w:r>
          </w:p>
          <w:p w:rsidR="0090600A" w:rsidRDefault="0090600A" w:rsidP="0090600A">
            <w:pPr>
              <w:rPr>
                <w:sz w:val="24"/>
                <w:szCs w:val="24"/>
              </w:rPr>
            </w:pPr>
            <w:r w:rsidRPr="0090600A">
              <w:rPr>
                <w:sz w:val="24"/>
                <w:szCs w:val="24"/>
              </w:rPr>
              <w:lastRenderedPageBreak/>
              <w:t xml:space="preserve">- </w:t>
            </w:r>
            <w:r w:rsidRPr="00AE0FC4">
              <w:rPr>
                <w:sz w:val="24"/>
                <w:szCs w:val="24"/>
                <w:u w:val="single"/>
              </w:rPr>
              <w:t>False cause and effect:</w:t>
            </w:r>
            <w:r w:rsidRPr="0090600A">
              <w:rPr>
                <w:sz w:val="24"/>
                <w:szCs w:val="24"/>
              </w:rPr>
              <w:t xml:space="preserve"> stating that one event caused another when the two events are not truly related.</w:t>
            </w:r>
          </w:p>
          <w:p w:rsidR="00AE0FC4" w:rsidRDefault="00AE0FC4" w:rsidP="0090600A">
            <w:pPr>
              <w:rPr>
                <w:sz w:val="24"/>
                <w:szCs w:val="24"/>
              </w:rPr>
            </w:pPr>
          </w:p>
          <w:p w:rsidR="00AE0FC4" w:rsidRDefault="00AE0FC4" w:rsidP="0090600A">
            <w:pPr>
              <w:rPr>
                <w:sz w:val="24"/>
                <w:szCs w:val="24"/>
              </w:rPr>
            </w:pPr>
          </w:p>
          <w:p w:rsidR="00AE0FC4" w:rsidRPr="0090600A" w:rsidRDefault="00BD4722" w:rsidP="0090600A">
            <w:pPr>
              <w:rPr>
                <w:sz w:val="24"/>
                <w:szCs w:val="24"/>
              </w:rPr>
            </w:pPr>
            <w:r>
              <w:rPr>
                <w:noProof/>
                <w:sz w:val="24"/>
                <w:szCs w:val="24"/>
              </w:rPr>
              <mc:AlternateContent>
                <mc:Choice Requires="wps">
                  <w:drawing>
                    <wp:anchor distT="0" distB="0" distL="114300" distR="114300" simplePos="0" relativeHeight="251655168" behindDoc="0" locked="0" layoutInCell="1" allowOverlap="1" wp14:anchorId="29F77A7A" wp14:editId="1622560B">
                      <wp:simplePos x="0" y="0"/>
                      <wp:positionH relativeFrom="column">
                        <wp:posOffset>1707515</wp:posOffset>
                      </wp:positionH>
                      <wp:positionV relativeFrom="paragraph">
                        <wp:posOffset>115055</wp:posOffset>
                      </wp:positionV>
                      <wp:extent cx="748689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748689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DDA39" id="Straight Connector 1" o:spid="_x0000_s1026" style="position:absolute;flip: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45pt,9.05pt" to="723.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" strokecolor="black [3213]"/>
                  </w:pict>
                </mc:Fallback>
              </mc:AlternateContent>
            </w:r>
          </w:p>
          <w:p w:rsidR="0090600A" w:rsidRDefault="0090600A" w:rsidP="0090600A">
            <w:pPr>
              <w:rPr>
                <w:sz w:val="24"/>
                <w:szCs w:val="24"/>
              </w:rPr>
            </w:pPr>
            <w:r w:rsidRPr="0090600A">
              <w:rPr>
                <w:sz w:val="24"/>
                <w:szCs w:val="24"/>
              </w:rPr>
              <w:t xml:space="preserve">- </w:t>
            </w:r>
            <w:r w:rsidRPr="00AE0FC4">
              <w:rPr>
                <w:sz w:val="24"/>
                <w:szCs w:val="24"/>
                <w:u w:val="single"/>
              </w:rPr>
              <w:t>Hasty Generalizations</w:t>
            </w:r>
            <w:r w:rsidRPr="0090600A">
              <w:rPr>
                <w:sz w:val="24"/>
                <w:szCs w:val="24"/>
              </w:rPr>
              <w:t>: presenting broad statements as facts when they are actually based on only one or two cases.</w:t>
            </w:r>
          </w:p>
          <w:p w:rsidR="00AE0FC4" w:rsidRDefault="00AE0FC4" w:rsidP="0090600A">
            <w:pPr>
              <w:rPr>
                <w:sz w:val="24"/>
                <w:szCs w:val="24"/>
              </w:rPr>
            </w:pPr>
          </w:p>
          <w:p w:rsidR="00AE0FC4" w:rsidRDefault="00AE0FC4" w:rsidP="0090600A">
            <w:pPr>
              <w:rPr>
                <w:sz w:val="24"/>
                <w:szCs w:val="24"/>
              </w:rPr>
            </w:pPr>
          </w:p>
          <w:p w:rsidR="00AE0FC4" w:rsidRPr="0090600A" w:rsidRDefault="00BD4722" w:rsidP="0090600A">
            <w:pPr>
              <w:rPr>
                <w:sz w:val="24"/>
                <w:szCs w:val="24"/>
              </w:rPr>
            </w:pPr>
            <w:r>
              <w:rPr>
                <w:noProof/>
                <w:sz w:val="24"/>
                <w:szCs w:val="24"/>
              </w:rPr>
              <mc:AlternateContent>
                <mc:Choice Requires="wps">
                  <w:drawing>
                    <wp:anchor distT="0" distB="0" distL="114300" distR="114300" simplePos="0" relativeHeight="251657216" behindDoc="0" locked="0" layoutInCell="1" allowOverlap="1" wp14:anchorId="1A177117" wp14:editId="105A3E39">
                      <wp:simplePos x="0" y="0"/>
                      <wp:positionH relativeFrom="column">
                        <wp:posOffset>1704340</wp:posOffset>
                      </wp:positionH>
                      <wp:positionV relativeFrom="paragraph">
                        <wp:posOffset>167005</wp:posOffset>
                      </wp:positionV>
                      <wp:extent cx="7486650" cy="2540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74866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79D13" id="Straight Connector 2"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pt,13.15pt" to="72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" strokecolor="black [3213]"/>
                  </w:pict>
                </mc:Fallback>
              </mc:AlternateContent>
            </w:r>
          </w:p>
          <w:p w:rsidR="0090600A" w:rsidRDefault="0090600A" w:rsidP="0090600A">
            <w:pPr>
              <w:rPr>
                <w:sz w:val="24"/>
                <w:szCs w:val="24"/>
              </w:rPr>
            </w:pPr>
            <w:r w:rsidRPr="0090600A">
              <w:rPr>
                <w:sz w:val="24"/>
                <w:szCs w:val="24"/>
              </w:rPr>
              <w:t xml:space="preserve">- </w:t>
            </w:r>
            <w:r w:rsidRPr="00AE0FC4">
              <w:rPr>
                <w:sz w:val="24"/>
                <w:szCs w:val="24"/>
                <w:u w:val="single"/>
              </w:rPr>
              <w:t>Personal Attacks:</w:t>
            </w:r>
            <w:r w:rsidRPr="0090600A">
              <w:rPr>
                <w:sz w:val="24"/>
                <w:szCs w:val="24"/>
              </w:rPr>
              <w:t xml:space="preserve"> focusing on an opponent’s character or judgment rather than the issue.</w:t>
            </w:r>
          </w:p>
          <w:p w:rsidR="00AE0FC4" w:rsidRDefault="00AE0FC4" w:rsidP="0090600A">
            <w:pPr>
              <w:rPr>
                <w:sz w:val="24"/>
                <w:szCs w:val="24"/>
              </w:rPr>
            </w:pPr>
          </w:p>
          <w:p w:rsidR="00AE0FC4" w:rsidRPr="0090600A" w:rsidRDefault="00AE0FC4" w:rsidP="0090600A">
            <w:pPr>
              <w:rPr>
                <w:sz w:val="24"/>
                <w:szCs w:val="24"/>
              </w:rPr>
            </w:pPr>
          </w:p>
          <w:p w:rsidR="00B661C1" w:rsidRPr="0090600A" w:rsidRDefault="00B661C1">
            <w:pPr>
              <w:rPr>
                <w:sz w:val="24"/>
                <w:szCs w:val="24"/>
              </w:rPr>
            </w:pPr>
          </w:p>
        </w:tc>
        <w:tc>
          <w:tcPr>
            <w:tcW w:w="5603" w:type="dxa"/>
          </w:tcPr>
          <w:p w:rsidR="00231496" w:rsidRPr="0090600A" w:rsidRDefault="002B32C8" w:rsidP="002B32C8">
            <w:pPr>
              <w:rPr>
                <w:sz w:val="24"/>
                <w:szCs w:val="24"/>
              </w:rPr>
            </w:pPr>
            <w:r w:rsidRPr="0090600A">
              <w:rPr>
                <w:sz w:val="24"/>
                <w:szCs w:val="24"/>
              </w:rPr>
              <w:lastRenderedPageBreak/>
              <w:t xml:space="preserve">1.  </w:t>
            </w:r>
            <w:proofErr w:type="gramStart"/>
            <w:r w:rsidR="00AE0FC4">
              <w:rPr>
                <w:sz w:val="24"/>
                <w:szCs w:val="24"/>
              </w:rPr>
              <w:t>p.580</w:t>
            </w:r>
            <w:proofErr w:type="gramEnd"/>
            <w:r w:rsidR="00AE0FC4">
              <w:rPr>
                <w:sz w:val="24"/>
                <w:szCs w:val="24"/>
              </w:rPr>
              <w:t>, No logical fallacies identified - f</w:t>
            </w:r>
            <w:r w:rsidR="00231496" w:rsidRPr="0090600A">
              <w:rPr>
                <w:sz w:val="24"/>
                <w:szCs w:val="24"/>
              </w:rPr>
              <w:t>actual logic  (logic based on facts)</w:t>
            </w:r>
            <w:r w:rsidR="00AE0FC4">
              <w:rPr>
                <w:sz w:val="24"/>
                <w:szCs w:val="24"/>
              </w:rPr>
              <w:t xml:space="preserve"> is presented, so far.</w:t>
            </w:r>
          </w:p>
          <w:p w:rsidR="002B32C8" w:rsidRPr="0090600A" w:rsidRDefault="002B32C8" w:rsidP="002B32C8">
            <w:pPr>
              <w:rPr>
                <w:sz w:val="24"/>
                <w:szCs w:val="24"/>
              </w:rPr>
            </w:pPr>
          </w:p>
          <w:p w:rsidR="00231496" w:rsidRPr="0090600A" w:rsidRDefault="00231496" w:rsidP="00231496">
            <w:pPr>
              <w:rPr>
                <w:sz w:val="24"/>
                <w:szCs w:val="24"/>
              </w:rPr>
            </w:pPr>
          </w:p>
          <w:p w:rsidR="00231496" w:rsidRPr="0090600A" w:rsidRDefault="00231496">
            <w:pPr>
              <w:rPr>
                <w:sz w:val="24"/>
                <w:szCs w:val="24"/>
              </w:rPr>
            </w:pPr>
          </w:p>
          <w:p w:rsidR="00231496" w:rsidRPr="0090600A" w:rsidRDefault="00231496">
            <w:pPr>
              <w:rPr>
                <w:sz w:val="24"/>
                <w:szCs w:val="24"/>
              </w:rPr>
            </w:pPr>
          </w:p>
        </w:tc>
        <w:tc>
          <w:tcPr>
            <w:tcW w:w="6228" w:type="dxa"/>
          </w:tcPr>
          <w:p w:rsidR="00231496" w:rsidRPr="0090600A" w:rsidRDefault="00231496">
            <w:pPr>
              <w:rPr>
                <w:sz w:val="24"/>
                <w:szCs w:val="24"/>
              </w:rPr>
            </w:pPr>
          </w:p>
        </w:tc>
      </w:tr>
      <w:tr w:rsidR="00231496" w:rsidRPr="0090600A" w:rsidTr="00E11D9A">
        <w:tc>
          <w:tcPr>
            <w:tcW w:w="2785" w:type="dxa"/>
          </w:tcPr>
          <w:p w:rsidR="00231496" w:rsidRPr="00AE0FC4" w:rsidRDefault="00231496">
            <w:pPr>
              <w:rPr>
                <w:b/>
                <w:sz w:val="24"/>
                <w:szCs w:val="24"/>
              </w:rPr>
            </w:pPr>
            <w:r w:rsidRPr="00AE0FC4">
              <w:rPr>
                <w:b/>
                <w:sz w:val="24"/>
                <w:szCs w:val="24"/>
              </w:rPr>
              <w:t>COMPREHENSIVENESS</w:t>
            </w:r>
          </w:p>
          <w:p w:rsidR="00AE0FC4" w:rsidRDefault="00AE0FC4">
            <w:pPr>
              <w:rPr>
                <w:sz w:val="24"/>
                <w:szCs w:val="24"/>
              </w:rPr>
            </w:pPr>
          </w:p>
          <w:p w:rsidR="00AE0FC4" w:rsidRDefault="00AE0FC4">
            <w:pPr>
              <w:rPr>
                <w:sz w:val="24"/>
                <w:szCs w:val="24"/>
              </w:rPr>
            </w:pPr>
            <w:r>
              <w:rPr>
                <w:sz w:val="24"/>
                <w:szCs w:val="24"/>
              </w:rPr>
              <w:t>(Check that the writer provides reasons and sufficient evi</w:t>
            </w:r>
            <w:r w:rsidR="000F1227">
              <w:rPr>
                <w:sz w:val="24"/>
                <w:szCs w:val="24"/>
              </w:rPr>
              <w:t>dence to support generalizations, an overall opinion formed from just a few facts or examples, and evaluate how well the writer deals with opposing evidence.)</w:t>
            </w:r>
          </w:p>
          <w:p w:rsidR="00AE0FC4" w:rsidRPr="0090600A" w:rsidRDefault="00AE0FC4" w:rsidP="009E13EE">
            <w:pPr>
              <w:rPr>
                <w:sz w:val="24"/>
                <w:szCs w:val="24"/>
              </w:rPr>
            </w:pPr>
          </w:p>
        </w:tc>
        <w:tc>
          <w:tcPr>
            <w:tcW w:w="5603" w:type="dxa"/>
          </w:tcPr>
          <w:p w:rsidR="00231496" w:rsidRPr="0090600A" w:rsidRDefault="002B32C8" w:rsidP="002B32C8">
            <w:pPr>
              <w:rPr>
                <w:sz w:val="24"/>
                <w:szCs w:val="24"/>
              </w:rPr>
            </w:pPr>
            <w:r w:rsidRPr="0090600A">
              <w:rPr>
                <w:sz w:val="24"/>
                <w:szCs w:val="24"/>
              </w:rPr>
              <w:t xml:space="preserve">1.  </w:t>
            </w:r>
            <w:proofErr w:type="gramStart"/>
            <w:r w:rsidR="000F1227">
              <w:rPr>
                <w:sz w:val="24"/>
                <w:szCs w:val="24"/>
              </w:rPr>
              <w:t>p.580  No</w:t>
            </w:r>
            <w:proofErr w:type="gramEnd"/>
            <w:r w:rsidR="000F1227">
              <w:rPr>
                <w:sz w:val="24"/>
                <w:szCs w:val="24"/>
              </w:rPr>
              <w:t xml:space="preserve"> generalizations or opposing evidence has been presented yet.</w:t>
            </w:r>
          </w:p>
          <w:p w:rsidR="002B32C8" w:rsidRPr="0090600A" w:rsidRDefault="002B32C8" w:rsidP="002B32C8">
            <w:pPr>
              <w:rPr>
                <w:sz w:val="24"/>
                <w:szCs w:val="24"/>
              </w:rPr>
            </w:pPr>
          </w:p>
          <w:p w:rsidR="00231496" w:rsidRPr="0090600A" w:rsidRDefault="00231496" w:rsidP="00231496">
            <w:pPr>
              <w:rPr>
                <w:sz w:val="24"/>
                <w:szCs w:val="24"/>
              </w:rPr>
            </w:pPr>
          </w:p>
          <w:p w:rsidR="00231496" w:rsidRPr="0090600A" w:rsidRDefault="00231496">
            <w:pPr>
              <w:rPr>
                <w:sz w:val="24"/>
                <w:szCs w:val="24"/>
              </w:rPr>
            </w:pPr>
          </w:p>
          <w:p w:rsidR="00231496" w:rsidRPr="0090600A" w:rsidRDefault="00231496">
            <w:pPr>
              <w:rPr>
                <w:sz w:val="24"/>
                <w:szCs w:val="24"/>
              </w:rPr>
            </w:pPr>
          </w:p>
        </w:tc>
        <w:tc>
          <w:tcPr>
            <w:tcW w:w="6228" w:type="dxa"/>
          </w:tcPr>
          <w:p w:rsidR="00231496" w:rsidRPr="0090600A" w:rsidRDefault="00231496">
            <w:pPr>
              <w:rPr>
                <w:sz w:val="24"/>
                <w:szCs w:val="24"/>
              </w:rPr>
            </w:pPr>
          </w:p>
        </w:tc>
      </w:tr>
    </w:tbl>
    <w:p w:rsidR="0078275F" w:rsidRPr="0090600A" w:rsidRDefault="00F26F03">
      <w:pPr>
        <w:rPr>
          <w:sz w:val="24"/>
          <w:szCs w:val="24"/>
        </w:rPr>
      </w:pPr>
    </w:p>
    <w:sectPr w:rsidR="0078275F" w:rsidRPr="0090600A" w:rsidSect="00BE2426">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1052E"/>
    <w:multiLevelType w:val="hybridMultilevel"/>
    <w:tmpl w:val="CF5C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7569C"/>
    <w:multiLevelType w:val="hybridMultilevel"/>
    <w:tmpl w:val="2970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B307B"/>
    <w:multiLevelType w:val="hybridMultilevel"/>
    <w:tmpl w:val="5D2A6D88"/>
    <w:lvl w:ilvl="0" w:tplc="B5BEDA9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478F8"/>
    <w:multiLevelType w:val="hybridMultilevel"/>
    <w:tmpl w:val="80A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829C7"/>
    <w:multiLevelType w:val="hybridMultilevel"/>
    <w:tmpl w:val="70A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155D4"/>
    <w:multiLevelType w:val="hybridMultilevel"/>
    <w:tmpl w:val="6C90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A3D5E"/>
    <w:multiLevelType w:val="hybridMultilevel"/>
    <w:tmpl w:val="3628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179A0"/>
    <w:multiLevelType w:val="hybridMultilevel"/>
    <w:tmpl w:val="E3F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96"/>
    <w:rsid w:val="00063C8C"/>
    <w:rsid w:val="000D2A76"/>
    <w:rsid w:val="000F1227"/>
    <w:rsid w:val="00116494"/>
    <w:rsid w:val="001669D3"/>
    <w:rsid w:val="00174BFC"/>
    <w:rsid w:val="00231496"/>
    <w:rsid w:val="002B32C8"/>
    <w:rsid w:val="00363217"/>
    <w:rsid w:val="00381CB3"/>
    <w:rsid w:val="003E5493"/>
    <w:rsid w:val="00542057"/>
    <w:rsid w:val="0065632C"/>
    <w:rsid w:val="00670338"/>
    <w:rsid w:val="00683331"/>
    <w:rsid w:val="00734D3C"/>
    <w:rsid w:val="007472E2"/>
    <w:rsid w:val="00895F88"/>
    <w:rsid w:val="0090600A"/>
    <w:rsid w:val="009258FD"/>
    <w:rsid w:val="00942372"/>
    <w:rsid w:val="00953020"/>
    <w:rsid w:val="009A301B"/>
    <w:rsid w:val="009E13EE"/>
    <w:rsid w:val="00A829DA"/>
    <w:rsid w:val="00AE0FC4"/>
    <w:rsid w:val="00B661C1"/>
    <w:rsid w:val="00BD4722"/>
    <w:rsid w:val="00BE2426"/>
    <w:rsid w:val="00D31801"/>
    <w:rsid w:val="00D31F40"/>
    <w:rsid w:val="00D51891"/>
    <w:rsid w:val="00DE7049"/>
    <w:rsid w:val="00E11D9A"/>
    <w:rsid w:val="00E71601"/>
    <w:rsid w:val="00E93BDA"/>
    <w:rsid w:val="00F2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0DBB-5C87-4F73-9B68-5279E1D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496"/>
    <w:pPr>
      <w:ind w:left="720"/>
      <w:contextualSpacing/>
    </w:pPr>
  </w:style>
  <w:style w:type="paragraph" w:styleId="NoSpacing">
    <w:name w:val="No Spacing"/>
    <w:uiPriority w:val="1"/>
    <w:qFormat/>
    <w:rsid w:val="00BE2426"/>
    <w:pPr>
      <w:spacing w:after="0" w:line="240" w:lineRule="auto"/>
    </w:pPr>
  </w:style>
  <w:style w:type="paragraph" w:styleId="BalloonText">
    <w:name w:val="Balloon Text"/>
    <w:basedOn w:val="Normal"/>
    <w:link w:val="BalloonTextChar"/>
    <w:uiPriority w:val="99"/>
    <w:semiHidden/>
    <w:unhideWhenUsed/>
    <w:rsid w:val="00E11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13</cp:revision>
  <cp:lastPrinted>2017-02-14T18:36:00Z</cp:lastPrinted>
  <dcterms:created xsi:type="dcterms:W3CDTF">2014-03-10T17:20:00Z</dcterms:created>
  <dcterms:modified xsi:type="dcterms:W3CDTF">2017-02-14T18:39:00Z</dcterms:modified>
</cp:coreProperties>
</file>